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1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1643"/>
        <w:gridCol w:w="1381"/>
      </w:tblGrid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A11BD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ru-RU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95.9pt;margin-top:-50.85pt;width:667.5pt;height:38.35pt;z-index:251660288;mso-height-percent:200;mso-height-percent:200;mso-width-relative:margin;mso-height-relative:margin" stroked="f">
                  <v:textbox style="mso-fit-shape-to-text:t">
                    <w:txbxContent>
                      <w:p w:rsidR="00F51185" w:rsidRPr="00F51185" w:rsidRDefault="00F51185" w:rsidP="00F5118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  <w:lang w:val="ru-RU"/>
                          </w:rPr>
                        </w:pPr>
                        <w:r w:rsidRPr="00F51185"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  <w:lang w:val="ru-RU"/>
                          </w:rPr>
                          <w:t>Методичні вказівки для розрахунку техніко  - експлуатаційних показників</w:t>
                        </w:r>
                      </w:p>
                    </w:txbxContent>
                  </v:textbox>
                </v:shape>
              </w:pict>
            </w:r>
            <w:r w:rsidR="00F51185"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Умовне позначення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Значення</w:t>
            </w:r>
          </w:p>
        </w:tc>
      </w:tr>
      <w:tr w:rsidR="00F51185" w:rsidRPr="00F51185" w:rsidTr="00F51185">
        <w:trPr>
          <w:trHeight w:val="3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Кількість справних автомобілів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Аспр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Кількість  спискова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Ас-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Кількість автомобіле- днів справних авто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АДспр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3650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Кількість автомобіле- днів спискових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АДс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Кількість автомобіле-днів роботи автомобіля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АДр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2410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Кількість часу у русі, хв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Тр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Загальна кількість часу перебування у наряді, хв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Тн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Пройдений шлях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S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57.2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Час руху, включаючи зупинки на перехрестях і т.д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2,33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057201">
            <w:pPr>
              <w:tabs>
                <w:tab w:val="left" w:pos="370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 xml:space="preserve">Час знаходження автомобіл у наряді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Tн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Пробіг з пасажирами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Sп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53.2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Загальний пробіг автомобіля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Sз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57.2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Фактично перевезені пасажири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Вф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F51185" w:rsidRPr="00F51185" w:rsidTr="00F51185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Номінальна кількість місць для сидіння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Вн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</w:tbl>
    <w:p w:rsidR="008C776C" w:rsidRDefault="008C776C" w:rsidP="00F51185">
      <w:pPr>
        <w:spacing w:line="240" w:lineRule="auto"/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6"/>
        <w:gridCol w:w="1643"/>
        <w:gridCol w:w="1524"/>
      </w:tblGrid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Показник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Умовне позначення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Методика обрахунку</w:t>
            </w: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1.Коефіцієнт технічної готовності парку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КГП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185" w:rsidRPr="00F51185" w:rsidRDefault="00F5118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Аспр:Ас</w:t>
            </w:r>
          </w:p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АДспр: АДс</w:t>
            </w: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2. Коефіцієнт використання парку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КВП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АДр:АДс</w:t>
            </w: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3. Коефіцієнт використання робочого часу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КВЧ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Тр: Тн</w:t>
            </w: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 xml:space="preserve">4.Швидкість руху </w:t>
            </w:r>
          </w:p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- технічна швидкість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Vm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S:t</w:t>
            </w: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-  експлуатаційна швидкість: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Vе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S: tн</w:t>
            </w: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5 Коефіцієнт використання пробігу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КВПр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Sп:Sз</w:t>
            </w:r>
          </w:p>
        </w:tc>
      </w:tr>
      <w:tr w:rsidR="00F51185" w:rsidRPr="00F51185" w:rsidTr="00F5118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 xml:space="preserve">6. Коефіцієнт використання місткості 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КВМ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Вф:Вн</w:t>
            </w:r>
          </w:p>
        </w:tc>
      </w:tr>
    </w:tbl>
    <w:p w:rsidR="00F51185" w:rsidRDefault="00F51185"/>
    <w:tbl>
      <w:tblPr>
        <w:tblpPr w:leftFromText="180" w:rightFromText="180" w:vertAnchor="text" w:horzAnchor="page" w:tblpX="898" w:tblpY="-8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5"/>
        <w:gridCol w:w="1643"/>
        <w:gridCol w:w="1381"/>
      </w:tblGrid>
      <w:tr w:rsidR="00F51185" w:rsidRPr="00F51185" w:rsidTr="00F51185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Показник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Умовне позначення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Значення</w:t>
            </w:r>
          </w:p>
        </w:tc>
      </w:tr>
      <w:tr w:rsidR="00F51185" w:rsidRPr="00F51185" w:rsidTr="00F51185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Постійні витрати ( з розрахунку на один транспортний засіб)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ПВ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3920</w:t>
            </w:r>
          </w:p>
        </w:tc>
      </w:tr>
      <w:tr w:rsidR="00F51185" w:rsidRPr="00F51185" w:rsidTr="00F51185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Ціна наданих послуг ( середня вартість квитка 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Ц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51185" w:rsidRPr="00F51185" w:rsidTr="00F51185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Змінні витрати з розрахунку на один пасажиро-кілометр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Зм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51185" w:rsidRPr="00F51185" w:rsidTr="00F51185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 xml:space="preserve">Обсяг  наданих послуг ( пасажиро-кілометрів)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 w:rsidP="00F51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2074,8</w:t>
            </w:r>
          </w:p>
        </w:tc>
      </w:tr>
    </w:tbl>
    <w:p w:rsidR="00F51185" w:rsidRDefault="00F51185"/>
    <w:p w:rsidR="00F51185" w:rsidRDefault="00F51185"/>
    <w:p w:rsidR="00F51185" w:rsidRDefault="00F51185"/>
    <w:p w:rsidR="00F51185" w:rsidRDefault="00F51185"/>
    <w:p w:rsidR="00F51185" w:rsidRDefault="00F51185"/>
    <w:p w:rsidR="00F51185" w:rsidRDefault="00F51185"/>
    <w:p w:rsidR="00F51185" w:rsidRDefault="00F51185"/>
    <w:p w:rsidR="00F51185" w:rsidRDefault="00F51185"/>
    <w:p w:rsidR="00F51185" w:rsidRDefault="00F51185"/>
    <w:p w:rsidR="00F51185" w:rsidRDefault="00F51185"/>
    <w:tbl>
      <w:tblPr>
        <w:tblW w:w="6741" w:type="dxa"/>
        <w:tblInd w:w="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7"/>
        <w:gridCol w:w="1643"/>
        <w:gridCol w:w="1661"/>
      </w:tblGrid>
      <w:tr w:rsidR="00F51185" w:rsidRPr="00F51185" w:rsidTr="00F51185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A11BD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>
                <v:shape id="_x0000_s1031" type="#_x0000_t202" style="position:absolute;left:0;text-align:left;margin-left:-383.2pt;margin-top:-56.85pt;width:667.5pt;height:38.35pt;z-index:251658240;mso-height-percent:200;mso-height-percent:200;mso-width-relative:margin;mso-height-relative:margin" stroked="f">
                  <v:textbox style="mso-fit-shape-to-text:t">
                    <w:txbxContent>
                      <w:p w:rsidR="00CB6840" w:rsidRDefault="00CB6840" w:rsidP="00CB684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  <w:lang w:val="ru-RU"/>
                          </w:rPr>
                          <w:t>Методичні вказівки для розрахунку показників економічної ефективності</w:t>
                        </w:r>
                      </w:p>
                    </w:txbxContent>
                  </v:textbox>
                </v:shape>
              </w:pict>
            </w:r>
            <w:r w:rsidR="00F51185"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Умовне позначення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Методика обрахунку</w:t>
            </w:r>
          </w:p>
        </w:tc>
      </w:tr>
      <w:tr w:rsidR="00F51185" w:rsidRPr="00F51185" w:rsidTr="00F51185">
        <w:trPr>
          <w:trHeight w:val="597"/>
        </w:trPr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1.Критичний обсяг  наданих перевезень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Ко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ПВ: (Ц-Зм)</w:t>
            </w:r>
          </w:p>
        </w:tc>
      </w:tr>
      <w:tr w:rsidR="00F51185" w:rsidRPr="00F51185" w:rsidTr="00F51185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F51185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F51185">
              <w:rPr>
                <w:rFonts w:ascii="Times New Roman" w:hAnsi="Times New Roman" w:cs="Times New Roman"/>
                <w:bCs/>
                <w:sz w:val="28"/>
                <w:szCs w:val="28"/>
              </w:rPr>
              <w:t>Виручка від наданих послуг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185" w:rsidRPr="00F51185" w:rsidRDefault="00F5118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Ц*О</w:t>
            </w:r>
          </w:p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51185" w:rsidRPr="00F51185" w:rsidTr="00F51185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F51185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F511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Загальні витрати 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ЗВ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ПВ+Зм*О</w:t>
            </w:r>
          </w:p>
        </w:tc>
      </w:tr>
      <w:tr w:rsidR="00F51185" w:rsidRPr="00F51185" w:rsidTr="00F51185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bCs/>
                <w:sz w:val="28"/>
                <w:szCs w:val="28"/>
              </w:rPr>
              <w:t>4.Прибуток рейсу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В-ЗВ</w:t>
            </w:r>
          </w:p>
        </w:tc>
      </w:tr>
      <w:tr w:rsidR="00F51185" w:rsidRPr="00F51185" w:rsidTr="00F51185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F51185">
              <w:rPr>
                <w:rFonts w:ascii="Times New Roman" w:hAnsi="Times New Roman" w:cs="Times New Roman"/>
                <w:bCs/>
                <w:sz w:val="28"/>
                <w:szCs w:val="28"/>
              </w:rPr>
              <w:t>Рівень рентабельності рейсу  %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Рр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185" w:rsidRPr="00F51185" w:rsidRDefault="00F511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1185">
              <w:rPr>
                <w:rFonts w:ascii="Times New Roman" w:hAnsi="Times New Roman" w:cs="Times New Roman"/>
                <w:i/>
                <w:sz w:val="28"/>
                <w:szCs w:val="28"/>
              </w:rPr>
              <w:t>П:ЗВ*100</w:t>
            </w:r>
          </w:p>
        </w:tc>
      </w:tr>
    </w:tbl>
    <w:p w:rsidR="00F51185" w:rsidRDefault="00F51185"/>
    <w:sectPr w:rsidR="00F51185" w:rsidSect="00F51185">
      <w:pgSz w:w="16838" w:h="11906" w:orient="landscape"/>
      <w:pgMar w:top="1560" w:right="284" w:bottom="284" w:left="28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BDC" w:rsidRDefault="00A11BDC" w:rsidP="00F51185">
      <w:pPr>
        <w:spacing w:after="0" w:line="240" w:lineRule="auto"/>
      </w:pPr>
      <w:r>
        <w:separator/>
      </w:r>
    </w:p>
  </w:endnote>
  <w:endnote w:type="continuationSeparator" w:id="0">
    <w:p w:rsidR="00A11BDC" w:rsidRDefault="00A11BDC" w:rsidP="00F5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BDC" w:rsidRDefault="00A11BDC" w:rsidP="00F51185">
      <w:pPr>
        <w:spacing w:after="0" w:line="240" w:lineRule="auto"/>
      </w:pPr>
      <w:r>
        <w:separator/>
      </w:r>
    </w:p>
  </w:footnote>
  <w:footnote w:type="continuationSeparator" w:id="0">
    <w:p w:rsidR="00A11BDC" w:rsidRDefault="00A11BDC" w:rsidP="00F511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1185"/>
    <w:rsid w:val="00057201"/>
    <w:rsid w:val="00440A9C"/>
    <w:rsid w:val="008C776C"/>
    <w:rsid w:val="00A11BDC"/>
    <w:rsid w:val="00CB6840"/>
    <w:rsid w:val="00F5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27961402-2CBA-403C-A12F-B7FB1C82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1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51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1185"/>
  </w:style>
  <w:style w:type="paragraph" w:styleId="a7">
    <w:name w:val="footer"/>
    <w:basedOn w:val="a"/>
    <w:link w:val="a8"/>
    <w:uiPriority w:val="99"/>
    <w:semiHidden/>
    <w:unhideWhenUsed/>
    <w:rsid w:val="00F51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1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Kolisnik</cp:lastModifiedBy>
  <cp:revision>4</cp:revision>
  <cp:lastPrinted>2015-10-03T16:51:00Z</cp:lastPrinted>
  <dcterms:created xsi:type="dcterms:W3CDTF">2015-10-03T16:40:00Z</dcterms:created>
  <dcterms:modified xsi:type="dcterms:W3CDTF">2017-01-31T15:43:00Z</dcterms:modified>
</cp:coreProperties>
</file>